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34" w:rsidRPr="008A7195" w:rsidRDefault="007D3D34" w:rsidP="008A7195">
      <w:pPr>
        <w:pStyle w:val="a8"/>
        <w:rPr>
          <w:sz w:val="36"/>
          <w:szCs w:val="36"/>
          <w:highlight w:val="yellow"/>
          <w:lang w:eastAsia="ru-RU"/>
        </w:rPr>
      </w:pPr>
    </w:p>
    <w:p w:rsidR="008A7195" w:rsidRPr="008A7195" w:rsidRDefault="008A7195" w:rsidP="008A7195">
      <w:pPr>
        <w:pStyle w:val="a8"/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</w:pPr>
      <w:r w:rsidRPr="008A7195">
        <w:rPr>
          <w:rFonts w:ascii="Times New Roman" w:hAnsi="Times New Roman"/>
          <w:color w:val="2C2B2B"/>
          <w:kern w:val="36"/>
          <w:sz w:val="36"/>
          <w:szCs w:val="36"/>
          <w:lang w:eastAsia="ru-RU"/>
        </w:rPr>
        <w:t xml:space="preserve">        </w:t>
      </w:r>
      <w:r>
        <w:rPr>
          <w:rFonts w:ascii="Times New Roman" w:hAnsi="Times New Roman"/>
          <w:color w:val="2C2B2B"/>
          <w:kern w:val="36"/>
          <w:sz w:val="36"/>
          <w:szCs w:val="36"/>
          <w:lang w:eastAsia="ru-RU"/>
        </w:rPr>
        <w:t xml:space="preserve">             </w:t>
      </w:r>
      <w:r w:rsidRPr="008A7195">
        <w:rPr>
          <w:rFonts w:ascii="Times New Roman" w:hAnsi="Times New Roman"/>
          <w:color w:val="2C2B2B"/>
          <w:kern w:val="36"/>
          <w:sz w:val="36"/>
          <w:szCs w:val="36"/>
          <w:lang w:eastAsia="ru-RU"/>
        </w:rPr>
        <w:t xml:space="preserve">  </w:t>
      </w:r>
      <w:r w:rsidR="007D3D34"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>ТС ПИоТ:</w:t>
      </w:r>
      <w:r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</w:t>
      </w:r>
      <w:r w:rsidR="007D3D34"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обязательный модуль</w:t>
      </w:r>
    </w:p>
    <w:p w:rsidR="007D3D34" w:rsidRPr="008A7195" w:rsidRDefault="008A7195" w:rsidP="008A7195">
      <w:pPr>
        <w:pStyle w:val="a8"/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</w:pPr>
      <w:r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         д</w:t>
      </w:r>
      <w:r w:rsidR="007D3D34"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>ля</w:t>
      </w:r>
      <w:r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</w:t>
      </w:r>
      <w:r w:rsidR="007D3D34"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продажи </w:t>
      </w:r>
      <w:r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</w:t>
      </w:r>
      <w:r w:rsidR="007D3D34"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маркированных товаров </w:t>
      </w:r>
      <w:r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 </w:t>
      </w:r>
      <w:r w:rsidR="007D3D34" w:rsidRPr="008A7195">
        <w:rPr>
          <w:rFonts w:ascii="Times New Roman" w:hAnsi="Times New Roman"/>
          <w:b/>
          <w:color w:val="2C2B2B"/>
          <w:kern w:val="36"/>
          <w:sz w:val="36"/>
          <w:szCs w:val="36"/>
          <w:lang w:eastAsia="ru-RU"/>
        </w:rPr>
        <w:t xml:space="preserve">с 2026 </w:t>
      </w:r>
    </w:p>
    <w:p w:rsidR="008A7195" w:rsidRPr="008A7195" w:rsidRDefault="008A7195" w:rsidP="008A7195">
      <w:pPr>
        <w:pStyle w:val="a8"/>
        <w:rPr>
          <w:rFonts w:ascii="Times New Roman" w:hAnsi="Times New Roman"/>
          <w:color w:val="2C2B2B"/>
          <w:sz w:val="28"/>
          <w:szCs w:val="28"/>
          <w:lang w:eastAsia="ru-RU"/>
        </w:rPr>
      </w:pPr>
    </w:p>
    <w:p w:rsidR="008A7195" w:rsidRPr="008A7195" w:rsidRDefault="007D3D34" w:rsidP="008A7195">
      <w:pPr>
        <w:pStyle w:val="a8"/>
        <w:jc w:val="both"/>
        <w:rPr>
          <w:rFonts w:ascii="Times New Roman" w:hAnsi="Times New Roman"/>
          <w:b/>
          <w:color w:val="2C2B2B"/>
          <w:sz w:val="28"/>
          <w:szCs w:val="28"/>
          <w:lang w:eastAsia="ru-RU"/>
        </w:rPr>
      </w:pPr>
      <w:r w:rsidRPr="008A7195">
        <w:rPr>
          <w:rFonts w:ascii="Times New Roman" w:hAnsi="Times New Roman"/>
          <w:b/>
          <w:color w:val="2C2B2B"/>
          <w:sz w:val="28"/>
          <w:szCs w:val="28"/>
          <w:lang w:eastAsia="ru-RU"/>
        </w:rPr>
        <w:t xml:space="preserve">        </w:t>
      </w:r>
      <w:r w:rsidR="008A7195">
        <w:rPr>
          <w:rFonts w:ascii="Times New Roman" w:hAnsi="Times New Roman"/>
          <w:b/>
          <w:color w:val="2C2B2B"/>
          <w:sz w:val="28"/>
          <w:szCs w:val="28"/>
          <w:lang w:eastAsia="ru-RU"/>
        </w:rPr>
        <w:t xml:space="preserve">      </w:t>
      </w:r>
      <w:r w:rsidRPr="008A7195">
        <w:rPr>
          <w:rFonts w:ascii="Times New Roman" w:hAnsi="Times New Roman"/>
          <w:b/>
          <w:color w:val="2C2B2B"/>
          <w:sz w:val="28"/>
          <w:szCs w:val="28"/>
          <w:lang w:eastAsia="ru-RU"/>
        </w:rPr>
        <w:t>С</w:t>
      </w:r>
      <w:r w:rsidR="008A7195" w:rsidRPr="008A7195">
        <w:rPr>
          <w:rFonts w:ascii="Times New Roman" w:hAnsi="Times New Roman"/>
          <w:b/>
          <w:color w:val="2C2B2B"/>
          <w:sz w:val="28"/>
          <w:szCs w:val="28"/>
          <w:lang w:eastAsia="ru-RU"/>
        </w:rPr>
        <w:t xml:space="preserve"> </w:t>
      </w:r>
      <w:r w:rsidRPr="008A7195">
        <w:rPr>
          <w:rFonts w:ascii="Times New Roman" w:hAnsi="Times New Roman"/>
          <w:b/>
          <w:color w:val="2C2B2B"/>
          <w:sz w:val="28"/>
          <w:szCs w:val="28"/>
          <w:lang w:eastAsia="ru-RU"/>
        </w:rPr>
        <w:t xml:space="preserve"> 2026 года для всех, кто торгует в розницу маркированной продукцией, станет обязательным использование Технических средств получения информации о товаре (ТС ПИоТ)</w:t>
      </w:r>
      <w:r w:rsidR="00D918F7" w:rsidRPr="008A7195">
        <w:rPr>
          <w:rFonts w:ascii="Times New Roman" w:hAnsi="Times New Roman"/>
          <w:b/>
          <w:color w:val="2C2B2B"/>
          <w:sz w:val="28"/>
          <w:szCs w:val="28"/>
          <w:lang w:eastAsia="ru-RU"/>
        </w:rPr>
        <w:t>.</w:t>
      </w:r>
    </w:p>
    <w:p w:rsidR="007D3D34" w:rsidRPr="008A7195" w:rsidRDefault="00D918F7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bookmarkStart w:id="0" w:name="_GoBack"/>
      <w:r w:rsidRPr="008A7195">
        <w:rPr>
          <w:rFonts w:ascii="Times New Roman" w:hAnsi="Times New Roman"/>
          <w:sz w:val="28"/>
          <w:szCs w:val="28"/>
          <w:lang w:eastAsia="ru-RU"/>
        </w:rPr>
        <w:br/>
      </w:r>
      <w:bookmarkEnd w:id="0"/>
      <w:r w:rsidR="008A7195">
        <w:rPr>
          <w:rFonts w:ascii="Times New Roman" w:hAnsi="Times New Roman"/>
          <w:color w:val="2C2B2B"/>
          <w:sz w:val="28"/>
          <w:szCs w:val="28"/>
          <w:lang w:eastAsia="ru-RU"/>
        </w:rPr>
        <w:t xml:space="preserve">      </w:t>
      </w:r>
      <w:r w:rsidR="007D3D34" w:rsidRPr="008A7195">
        <w:rPr>
          <w:rFonts w:ascii="Times New Roman" w:hAnsi="Times New Roman"/>
          <w:color w:val="2C2B2B"/>
          <w:sz w:val="28"/>
          <w:szCs w:val="28"/>
          <w:lang w:eastAsia="ru-RU"/>
        </w:rPr>
        <w:t xml:space="preserve">Это программный комплекс, который обеспечит связь между онлайн-кассой и государственной системой мониторинга «Честный ЗНАК» (ГИС МТ). Новое требование затронет всех розничных продавцов. </w:t>
      </w:r>
    </w:p>
    <w:p w:rsidR="008A7195" w:rsidRDefault="007D3D34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 w:rsidRPr="008A7195">
        <w:rPr>
          <w:rFonts w:ascii="Times New Roman" w:hAnsi="Times New Roman"/>
          <w:color w:val="2C2B2B"/>
          <w:sz w:val="28"/>
          <w:szCs w:val="28"/>
          <w:lang w:eastAsia="ru-RU"/>
        </w:rPr>
        <w:t xml:space="preserve">      </w:t>
      </w:r>
      <w:r w:rsidRPr="00FD2BD9">
        <w:rPr>
          <w:rFonts w:ascii="Times New Roman" w:hAnsi="Times New Roman"/>
          <w:b/>
          <w:color w:val="2C2B2B"/>
          <w:sz w:val="28"/>
          <w:szCs w:val="28"/>
          <w:lang w:eastAsia="ru-RU"/>
        </w:rPr>
        <w:t>Обратите внимание!</w:t>
      </w:r>
      <w:r w:rsidRPr="008A7195">
        <w:rPr>
          <w:rFonts w:ascii="Times New Roman" w:hAnsi="Times New Roman"/>
          <w:color w:val="2C2B2B"/>
          <w:sz w:val="28"/>
          <w:szCs w:val="28"/>
          <w:lang w:eastAsia="ru-RU"/>
        </w:rPr>
        <w:t> До 1 июля действует переходный период, в рамках которого сохраняется текущий разрешительный режим. После его завершения работать по прежней схеме уже не получится. </w:t>
      </w:r>
    </w:p>
    <w:p w:rsidR="008A7195" w:rsidRDefault="008A7195" w:rsidP="008A7195">
      <w:pPr>
        <w:pStyle w:val="a8"/>
        <w:jc w:val="both"/>
        <w:rPr>
          <w:rFonts w:ascii="Times New Roman" w:hAnsi="Times New Roman"/>
          <w:color w:val="222222"/>
          <w:sz w:val="28"/>
          <w:szCs w:val="28"/>
        </w:rPr>
      </w:pPr>
      <w:r w:rsidRPr="006B27D5">
        <w:rPr>
          <w:rFonts w:ascii="Times New Roman" w:hAnsi="Times New Roman"/>
          <w:b/>
          <w:color w:val="2C2B2B"/>
          <w:sz w:val="28"/>
          <w:szCs w:val="28"/>
          <w:lang w:eastAsia="ru-RU"/>
        </w:rPr>
        <w:t xml:space="preserve">      </w:t>
      </w:r>
      <w:r w:rsidR="007D3D34" w:rsidRPr="006B27D5">
        <w:rPr>
          <w:rFonts w:ascii="Times New Roman" w:hAnsi="Times New Roman"/>
          <w:b/>
          <w:color w:val="2C2B2B"/>
          <w:sz w:val="28"/>
          <w:szCs w:val="28"/>
          <w:lang w:eastAsia="ru-RU"/>
        </w:rPr>
        <w:t>С 1 июля 2026 года</w:t>
      </w:r>
      <w:r w:rsidR="007D3D34" w:rsidRPr="008A7195">
        <w:rPr>
          <w:rFonts w:ascii="Times New Roman" w:hAnsi="Times New Roman"/>
          <w:color w:val="2C2B2B"/>
          <w:sz w:val="28"/>
          <w:szCs w:val="28"/>
          <w:lang w:eastAsia="ru-RU"/>
        </w:rPr>
        <w:t> использование ТС ПИоТ становится обязательным.</w:t>
      </w:r>
      <w:r w:rsidR="00D918F7" w:rsidRPr="008A7195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</w:rPr>
        <w:t xml:space="preserve">    </w:t>
      </w:r>
    </w:p>
    <w:p w:rsidR="007D3D34" w:rsidRPr="008A7195" w:rsidRDefault="008A7195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</w:t>
      </w:r>
      <w:r w:rsidR="00D918F7" w:rsidRPr="008A7195">
        <w:rPr>
          <w:rFonts w:ascii="Times New Roman" w:hAnsi="Times New Roman"/>
          <w:color w:val="222222"/>
          <w:sz w:val="28"/>
          <w:szCs w:val="28"/>
        </w:rPr>
        <w:t>Требования закреплены в Постановлениях Правительства РФ </w:t>
      </w:r>
      <w:hyperlink r:id="rId6" w:tgtFrame="_blank" w:history="1">
        <w:r w:rsidR="00D918F7" w:rsidRPr="008A7195">
          <w:rPr>
            <w:rStyle w:val="a4"/>
            <w:rFonts w:ascii="Times New Roman" w:hAnsi="Times New Roman" w:cs="Times New Roman"/>
            <w:sz w:val="28"/>
            <w:szCs w:val="28"/>
          </w:rPr>
          <w:t>№ 303</w:t>
        </w:r>
      </w:hyperlink>
      <w:r w:rsidR="00D918F7" w:rsidRPr="008A7195">
        <w:rPr>
          <w:rFonts w:ascii="Times New Roman" w:hAnsi="Times New Roman"/>
          <w:color w:val="222222"/>
          <w:sz w:val="28"/>
          <w:szCs w:val="28"/>
        </w:rPr>
        <w:t> и </w:t>
      </w:r>
      <w:hyperlink r:id="rId7" w:tgtFrame="_blank" w:history="1">
        <w:r w:rsidR="00D918F7" w:rsidRPr="008A7195">
          <w:rPr>
            <w:rStyle w:val="a4"/>
            <w:rFonts w:ascii="Times New Roman" w:hAnsi="Times New Roman" w:cs="Times New Roman"/>
            <w:sz w:val="28"/>
            <w:szCs w:val="28"/>
          </w:rPr>
          <w:t>№ 505</w:t>
        </w:r>
      </w:hyperlink>
      <w:r w:rsidR="00D918F7" w:rsidRPr="008A7195">
        <w:rPr>
          <w:rFonts w:ascii="Times New Roman" w:hAnsi="Times New Roman"/>
          <w:color w:val="222222"/>
          <w:sz w:val="28"/>
          <w:szCs w:val="28"/>
        </w:rPr>
        <w:t>.</w:t>
      </w:r>
    </w:p>
    <w:p w:rsidR="00B77323" w:rsidRPr="008A7195" w:rsidRDefault="008A7195" w:rsidP="008A7195">
      <w:pPr>
        <w:pStyle w:val="a8"/>
        <w:rPr>
          <w:rFonts w:ascii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918F7" w:rsidRPr="008A7195">
        <w:rPr>
          <w:rFonts w:ascii="Times New Roman" w:hAnsi="Times New Roman" w:cs="Times New Roman"/>
          <w:sz w:val="28"/>
          <w:szCs w:val="28"/>
          <w:lang w:eastAsia="ru-RU"/>
        </w:rPr>
        <w:t>Раньше каждый поставщик ПО сам решал, как проверять коды маркировки. Это приводило к ошибкам, потере данных и д</w:t>
      </w:r>
      <w:r w:rsidRPr="008A7195">
        <w:rPr>
          <w:rFonts w:ascii="Times New Roman" w:hAnsi="Times New Roman" w:cs="Times New Roman"/>
          <w:sz w:val="28"/>
          <w:szCs w:val="28"/>
          <w:lang w:eastAsia="ru-RU"/>
        </w:rPr>
        <w:t>аже продаже поддельных товаров.</w:t>
      </w:r>
      <w:r w:rsidR="00D918F7" w:rsidRPr="008A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A7195">
        <w:rPr>
          <w:rFonts w:ascii="Times New Roman" w:hAnsi="Times New Roman" w:cs="Times New Roman"/>
          <w:sz w:val="28"/>
          <w:szCs w:val="28"/>
          <w:lang w:eastAsia="ru-RU"/>
        </w:rPr>
        <w:t xml:space="preserve">      ТС ПИоТ 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8F7" w:rsidRPr="008A7195">
        <w:rPr>
          <w:rFonts w:ascii="Times New Roman" w:hAnsi="Times New Roman" w:cs="Times New Roman"/>
          <w:sz w:val="28"/>
          <w:szCs w:val="28"/>
          <w:lang w:eastAsia="ru-RU"/>
        </w:rPr>
        <w:t>это </w:t>
      </w:r>
      <w:r w:rsidRPr="008A71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единый,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стандартизированный  </w:t>
      </w:r>
      <w:r w:rsidR="00D918F7" w:rsidRPr="008A71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 сертифицированный</w:t>
      </w:r>
      <w:r w:rsidR="00D918F7" w:rsidRPr="008A7195">
        <w:rPr>
          <w:rFonts w:ascii="Times New Roman" w:hAnsi="Times New Roman" w:cs="Times New Roman"/>
          <w:sz w:val="28"/>
          <w:szCs w:val="28"/>
          <w:lang w:eastAsia="ru-RU"/>
        </w:rPr>
        <w:t> способ взаимодействия с системой «Честный знак».</w:t>
      </w:r>
    </w:p>
    <w:p w:rsidR="00B77323" w:rsidRPr="006B27D5" w:rsidRDefault="00B77323" w:rsidP="008A7195">
      <w:pPr>
        <w:pStyle w:val="a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B27D5">
        <w:rPr>
          <w:rFonts w:ascii="Times New Roman" w:hAnsi="Times New Roman"/>
          <w:b/>
          <w:sz w:val="28"/>
          <w:szCs w:val="28"/>
          <w:lang w:eastAsia="ru-RU"/>
        </w:rPr>
        <w:t>Что делает ТС ПИоТ:</w:t>
      </w:r>
    </w:p>
    <w:p w:rsidR="00FD2BD9" w:rsidRDefault="00FD2BD9" w:rsidP="00FD2BD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B77323" w:rsidRPr="008A7195">
        <w:rPr>
          <w:rFonts w:ascii="Times New Roman" w:hAnsi="Times New Roman"/>
          <w:sz w:val="28"/>
          <w:szCs w:val="28"/>
          <w:lang w:eastAsia="ru-RU"/>
        </w:rPr>
        <w:t xml:space="preserve"> интегрируется с вашей </w:t>
      </w:r>
      <w:r>
        <w:rPr>
          <w:rFonts w:ascii="Times New Roman" w:hAnsi="Times New Roman"/>
          <w:sz w:val="28"/>
          <w:szCs w:val="28"/>
          <w:lang w:eastAsia="ru-RU"/>
        </w:rPr>
        <w:t>контрольно-кассовой техникой;</w:t>
      </w:r>
    </w:p>
    <w:p w:rsidR="00FD2BD9" w:rsidRDefault="00FD2BD9" w:rsidP="00FD2BD9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B77323" w:rsidRPr="008A7195">
        <w:rPr>
          <w:rFonts w:ascii="Times New Roman" w:hAnsi="Times New Roman"/>
          <w:sz w:val="28"/>
          <w:szCs w:val="28"/>
          <w:lang w:eastAsia="ru-RU"/>
        </w:rPr>
        <w:t>проверяет коды марк</w:t>
      </w:r>
      <w:r>
        <w:rPr>
          <w:rFonts w:ascii="Times New Roman" w:hAnsi="Times New Roman"/>
          <w:sz w:val="28"/>
          <w:szCs w:val="28"/>
          <w:lang w:eastAsia="ru-RU"/>
        </w:rPr>
        <w:t>ировки единообразно для всех;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- </w:t>
      </w:r>
      <w:r w:rsidR="00B77323" w:rsidRPr="008A7195">
        <w:rPr>
          <w:rFonts w:ascii="Times New Roman" w:hAnsi="Times New Roman"/>
          <w:sz w:val="28"/>
          <w:szCs w:val="28"/>
          <w:lang w:eastAsia="ru-RU"/>
        </w:rPr>
        <w:t>гарантирует передачу полных и корректных данных в Государственную информационную систему мониторинга товаров (</w:t>
      </w:r>
      <w:r w:rsidR="008A7195">
        <w:rPr>
          <w:rFonts w:ascii="Times New Roman" w:hAnsi="Times New Roman"/>
          <w:sz w:val="28"/>
          <w:szCs w:val="28"/>
          <w:lang w:eastAsia="ru-RU"/>
        </w:rPr>
        <w:t xml:space="preserve">ГИС МТ) в формате </w:t>
      </w:r>
    </w:p>
    <w:p w:rsidR="00FD2BD9" w:rsidRPr="00FD2BD9" w:rsidRDefault="00FD2BD9" w:rsidP="00FD2BD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2BD9">
        <w:rPr>
          <w:rFonts w:ascii="Times New Roman" w:hAnsi="Times New Roman" w:cs="Times New Roman"/>
          <w:sz w:val="28"/>
          <w:szCs w:val="28"/>
        </w:rPr>
        <w:t>у</w:t>
      </w:r>
      <w:r w:rsidRPr="00FD2BD9">
        <w:rPr>
          <w:rFonts w:ascii="Times New Roman" w:hAnsi="Times New Roman" w:cs="Times New Roman"/>
          <w:sz w:val="28"/>
          <w:szCs w:val="28"/>
        </w:rPr>
        <w:t>становленном ЦРПТ;</w:t>
      </w:r>
    </w:p>
    <w:p w:rsidR="00D918F7" w:rsidRPr="00FD2BD9" w:rsidRDefault="00FD2BD9" w:rsidP="00FD2BD9">
      <w:pPr>
        <w:pStyle w:val="a8"/>
        <w:rPr>
          <w:rFonts w:ascii="Times New Roman" w:hAnsi="Times New Roman" w:cs="Times New Roman"/>
          <w:sz w:val="28"/>
          <w:szCs w:val="28"/>
        </w:rPr>
      </w:pPr>
      <w:r w:rsidRPr="00FD2BD9">
        <w:rPr>
          <w:rFonts w:ascii="Times New Roman" w:hAnsi="Times New Roman" w:cs="Times New Roman"/>
          <w:sz w:val="28"/>
          <w:szCs w:val="28"/>
        </w:rPr>
        <w:t>- работает как в</w:t>
      </w:r>
      <w:r>
        <w:rPr>
          <w:rFonts w:ascii="Times New Roman" w:hAnsi="Times New Roman" w:cs="Times New Roman"/>
          <w:sz w:val="28"/>
          <w:szCs w:val="28"/>
        </w:rPr>
        <w:t> онлайн-, так и в офлайн-режиме.</w:t>
      </w:r>
    </w:p>
    <w:p w:rsidR="00FD2BD9" w:rsidRDefault="00FD2BD9" w:rsidP="008A7195">
      <w:pPr>
        <w:pStyle w:val="a8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 w:rsidR="007D3D34" w:rsidRPr="008A7195">
        <w:rPr>
          <w:rStyle w:val="a7"/>
          <w:rFonts w:ascii="Times New Roman" w:hAnsi="Times New Roman" w:cs="Times New Roman"/>
          <w:color w:val="222222"/>
          <w:sz w:val="28"/>
          <w:szCs w:val="28"/>
        </w:rPr>
        <w:t>Стоит подготовиться к работе по новым правилам заранее.</w:t>
      </w:r>
      <w:r w:rsidR="007D3D34" w:rsidRPr="008A7195">
        <w:rPr>
          <w:rFonts w:ascii="Times New Roman" w:hAnsi="Times New Roman"/>
          <w:color w:val="222222"/>
          <w:sz w:val="28"/>
          <w:szCs w:val="28"/>
        </w:rPr>
        <w:t> </w:t>
      </w:r>
    </w:p>
    <w:p w:rsidR="007D3D34" w:rsidRPr="008A7195" w:rsidRDefault="00FD2BD9" w:rsidP="008A7195">
      <w:pPr>
        <w:pStyle w:val="a8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</w:t>
      </w:r>
      <w:r w:rsidR="007D3D34" w:rsidRPr="008A7195">
        <w:rPr>
          <w:rFonts w:ascii="Times New Roman" w:hAnsi="Times New Roman"/>
          <w:color w:val="222222"/>
          <w:sz w:val="28"/>
          <w:szCs w:val="28"/>
        </w:rPr>
        <w:t>Проверьте, есть ли в реестре решение для вашей кассы. Если есть — подключите его и настройте работу. Если решения пока нет — периодически проверяйте реестр и подключите ТС ПИоТ, когда оно появится.</w:t>
      </w:r>
    </w:p>
    <w:p w:rsidR="00FD2BD9" w:rsidRDefault="00FD2BD9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A7195">
        <w:rPr>
          <w:rFonts w:ascii="Times New Roman" w:hAnsi="Times New Roman"/>
          <w:color w:val="2C2B2B"/>
          <w:sz w:val="28"/>
          <w:szCs w:val="28"/>
          <w:lang w:eastAsia="ru-RU"/>
        </w:rPr>
        <w:t>Минпромторг советует начать подготовку заранее, чтобы к 2026 году все торговые точки успели привести оборудование и программное обеспечение в соответствие с новыми требованиями. Это поможет избежать рисков штрафов и возможной приостановки работы.</w:t>
      </w:r>
    </w:p>
    <w:p w:rsidR="007D3D34" w:rsidRPr="008A7195" w:rsidRDefault="00FD2BD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B2B"/>
          <w:sz w:val="28"/>
          <w:szCs w:val="28"/>
          <w:lang w:eastAsia="ru-RU"/>
        </w:rPr>
        <w:t xml:space="preserve">      </w:t>
      </w:r>
      <w:r w:rsidR="007D3D34" w:rsidRPr="00FD2BD9">
        <w:rPr>
          <w:rFonts w:ascii="Times New Roman" w:hAnsi="Times New Roman"/>
          <w:b/>
          <w:sz w:val="28"/>
          <w:szCs w:val="28"/>
        </w:rPr>
        <w:t>Как подключиться к ТС ПИоТ:</w:t>
      </w:r>
      <w:r w:rsidR="007D3D34" w:rsidRPr="008A7195">
        <w:rPr>
          <w:rFonts w:ascii="Times New Roman" w:hAnsi="Times New Roman"/>
          <w:sz w:val="28"/>
          <w:szCs w:val="28"/>
        </w:rPr>
        <w:t xml:space="preserve"> пошаговая инструкция для предпринимателя</w:t>
      </w:r>
      <w:r>
        <w:rPr>
          <w:rFonts w:ascii="Times New Roman" w:hAnsi="Times New Roman"/>
          <w:sz w:val="28"/>
          <w:szCs w:val="28"/>
        </w:rPr>
        <w:t>.</w:t>
      </w:r>
    </w:p>
    <w:p w:rsidR="00D918F7" w:rsidRPr="00FD2BD9" w:rsidRDefault="007D3D34" w:rsidP="00FD2BD9">
      <w:pPr>
        <w:pStyle w:val="a8"/>
        <w:rPr>
          <w:rFonts w:ascii="Times New Roman" w:hAnsi="Times New Roman" w:cs="Times New Roman"/>
          <w:sz w:val="28"/>
          <w:szCs w:val="28"/>
        </w:rPr>
      </w:pPr>
      <w:r w:rsidRPr="00FD2BD9">
        <w:rPr>
          <w:rFonts w:ascii="Times New Roman" w:hAnsi="Times New Roman" w:cs="Times New Roman"/>
          <w:sz w:val="28"/>
          <w:szCs w:val="28"/>
        </w:rPr>
        <w:t>Перед тем как оплачивать модуль или регистрироваться, проверьте, совместима ли ваша ККТ с ТС ПИоТ:</w:t>
      </w:r>
      <w:r w:rsidRPr="00FD2BD9">
        <w:rPr>
          <w:rFonts w:ascii="Times New Roman" w:hAnsi="Times New Roman" w:cs="Times New Roman"/>
          <w:sz w:val="28"/>
          <w:szCs w:val="28"/>
        </w:rPr>
        <w:br/>
        <w:t>1. Перейдите в раздел </w:t>
      </w:r>
      <w:hyperlink r:id="rId8" w:tgtFrame="_blank" w:history="1">
        <w:r w:rsidRPr="00FD2B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Калькулятор совместимости</w:t>
        </w:r>
      </w:hyperlink>
      <w:r w:rsidRPr="00FD2BD9">
        <w:rPr>
          <w:rFonts w:ascii="Times New Roman" w:hAnsi="Times New Roman" w:cs="Times New Roman"/>
          <w:sz w:val="28"/>
          <w:szCs w:val="28"/>
        </w:rPr>
        <w:t> на сайт честныйзнак.рф.</w:t>
      </w:r>
      <w:r w:rsidRPr="00FD2BD9">
        <w:rPr>
          <w:rFonts w:ascii="Times New Roman" w:hAnsi="Times New Roman" w:cs="Times New Roman"/>
          <w:sz w:val="28"/>
          <w:szCs w:val="28"/>
        </w:rPr>
        <w:br/>
        <w:t>2. Выберите:</w:t>
      </w:r>
      <w:r w:rsidRPr="00FD2BD9">
        <w:rPr>
          <w:rFonts w:ascii="Times New Roman" w:hAnsi="Times New Roman" w:cs="Times New Roman"/>
          <w:sz w:val="28"/>
          <w:szCs w:val="28"/>
        </w:rPr>
        <w:br/>
        <w:t>- модель вашей кассы,</w:t>
      </w:r>
      <w:r w:rsidRPr="00FD2BD9">
        <w:rPr>
          <w:rFonts w:ascii="Times New Roman" w:hAnsi="Times New Roman" w:cs="Times New Roman"/>
          <w:sz w:val="28"/>
          <w:szCs w:val="28"/>
        </w:rPr>
        <w:br/>
      </w:r>
      <w:r w:rsidRPr="00FD2BD9">
        <w:rPr>
          <w:rFonts w:ascii="Times New Roman" w:hAnsi="Times New Roman" w:cs="Times New Roman"/>
          <w:sz w:val="28"/>
          <w:szCs w:val="28"/>
        </w:rPr>
        <w:lastRenderedPageBreak/>
        <w:t>- используемое кассовое ПО.</w:t>
      </w:r>
      <w:r w:rsidRPr="00FD2BD9">
        <w:rPr>
          <w:rFonts w:ascii="Times New Roman" w:hAnsi="Times New Roman" w:cs="Times New Roman"/>
          <w:sz w:val="28"/>
          <w:szCs w:val="28"/>
        </w:rPr>
        <w:br/>
        <w:t>3. Система покажет, есть ли уже готовые решения ТС ПИоТ для вашего оборудования.</w:t>
      </w:r>
    </w:p>
    <w:p w:rsidR="007D3D34" w:rsidRPr="00FD2BD9" w:rsidRDefault="00FD2BD9" w:rsidP="008A7195">
      <w:pPr>
        <w:pStyle w:val="a8"/>
        <w:jc w:val="both"/>
        <w:rPr>
          <w:rFonts w:ascii="Times New Roman" w:hAnsi="Times New Roman"/>
          <w:b/>
          <w:color w:val="2C2B2B"/>
          <w:sz w:val="28"/>
          <w:szCs w:val="28"/>
          <w:lang w:eastAsia="ru-RU"/>
        </w:rPr>
      </w:pPr>
      <w:r w:rsidRPr="00FD2BD9">
        <w:rPr>
          <w:rFonts w:ascii="Times New Roman" w:hAnsi="Times New Roman"/>
          <w:b/>
          <w:color w:val="2C2B2B"/>
          <w:sz w:val="28"/>
          <w:szCs w:val="28"/>
          <w:lang w:eastAsia="ru-RU"/>
        </w:rPr>
        <w:t xml:space="preserve">       </w:t>
      </w:r>
      <w:r w:rsidR="007D3D34" w:rsidRPr="00FD2BD9">
        <w:rPr>
          <w:rFonts w:ascii="Times New Roman" w:hAnsi="Times New Roman"/>
          <w:b/>
          <w:color w:val="2C2B2B"/>
          <w:sz w:val="28"/>
          <w:szCs w:val="28"/>
          <w:lang w:eastAsia="ru-RU"/>
        </w:rPr>
        <w:t>Ответственность за работу без ТС ПИоТ на ККТ</w:t>
      </w:r>
      <w:r w:rsidRPr="00FD2BD9">
        <w:rPr>
          <w:rFonts w:ascii="Times New Roman" w:hAnsi="Times New Roman"/>
          <w:b/>
          <w:color w:val="2C2B2B"/>
          <w:sz w:val="28"/>
          <w:szCs w:val="28"/>
          <w:lang w:eastAsia="ru-RU"/>
        </w:rPr>
        <w:t>.</w:t>
      </w:r>
    </w:p>
    <w:p w:rsidR="007D3D34" w:rsidRPr="008A7195" w:rsidRDefault="00FD2BD9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>
        <w:rPr>
          <w:rFonts w:ascii="Times New Roman" w:hAnsi="Times New Roman"/>
          <w:color w:val="2C2B2B"/>
          <w:sz w:val="28"/>
          <w:szCs w:val="28"/>
          <w:lang w:eastAsia="ru-RU"/>
        </w:rPr>
        <w:t xml:space="preserve">       </w:t>
      </w:r>
      <w:r w:rsidR="007D3D34" w:rsidRPr="008A7195">
        <w:rPr>
          <w:rFonts w:ascii="Times New Roman" w:hAnsi="Times New Roman"/>
          <w:color w:val="2C2B2B"/>
          <w:sz w:val="28"/>
          <w:szCs w:val="28"/>
          <w:lang w:eastAsia="ru-RU"/>
        </w:rPr>
        <w:t>Игнорирование новых правил</w:t>
      </w:r>
      <w:r>
        <w:rPr>
          <w:rFonts w:ascii="Times New Roman" w:hAnsi="Times New Roman"/>
          <w:color w:val="2C2B2B"/>
          <w:sz w:val="28"/>
          <w:szCs w:val="28"/>
          <w:lang w:eastAsia="ru-RU"/>
        </w:rPr>
        <w:t xml:space="preserve"> </w:t>
      </w:r>
      <w:r w:rsidR="007D3D34" w:rsidRPr="008A7195">
        <w:rPr>
          <w:rFonts w:ascii="Times New Roman" w:hAnsi="Times New Roman"/>
          <w:color w:val="2C2B2B"/>
          <w:sz w:val="28"/>
          <w:szCs w:val="28"/>
          <w:lang w:eastAsia="ru-RU"/>
        </w:rPr>
        <w:t xml:space="preserve"> будет приравниваться к нарушению порядка применения ККТ. Это грозит бизнесу:</w:t>
      </w:r>
    </w:p>
    <w:p w:rsidR="007D3D34" w:rsidRPr="008A7195" w:rsidRDefault="007D3D34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 w:rsidRPr="008A7195">
        <w:rPr>
          <w:rFonts w:ascii="Times New Roman" w:hAnsi="Times New Roman"/>
          <w:color w:val="2C2B2B"/>
          <w:sz w:val="28"/>
          <w:szCs w:val="28"/>
          <w:lang w:eastAsia="ru-RU"/>
        </w:rPr>
        <w:t>Крупными штрафами по статье 14.5 КоАП РФ (для должностных лиц — от ¼ до ½ от суммы расчета без применения ККТ, но не менее 10 000 руб.; для юридических лиц — от ¾ до полной суммы расчета, но не менее 30 000 руб.);</w:t>
      </w:r>
    </w:p>
    <w:p w:rsidR="007D3D34" w:rsidRPr="008A7195" w:rsidRDefault="007D3D34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 w:rsidRPr="008A7195">
        <w:rPr>
          <w:rFonts w:ascii="Times New Roman" w:hAnsi="Times New Roman"/>
          <w:color w:val="2C2B2B"/>
          <w:sz w:val="28"/>
          <w:szCs w:val="28"/>
          <w:lang w:eastAsia="ru-RU"/>
        </w:rPr>
        <w:t>Приостановкой деятельности на срок до 90 суток;</w:t>
      </w:r>
    </w:p>
    <w:p w:rsidR="00D512ED" w:rsidRPr="00FD2BD9" w:rsidRDefault="007D3D34" w:rsidP="008A7195">
      <w:pPr>
        <w:pStyle w:val="a8"/>
        <w:jc w:val="both"/>
        <w:rPr>
          <w:rFonts w:ascii="Times New Roman" w:hAnsi="Times New Roman"/>
          <w:color w:val="2C2B2B"/>
          <w:sz w:val="28"/>
          <w:szCs w:val="28"/>
          <w:lang w:eastAsia="ru-RU"/>
        </w:rPr>
      </w:pPr>
      <w:r w:rsidRPr="008A7195">
        <w:rPr>
          <w:rFonts w:ascii="Times New Roman" w:hAnsi="Times New Roman"/>
          <w:color w:val="2C2B2B"/>
          <w:sz w:val="28"/>
          <w:szCs w:val="28"/>
          <w:lang w:eastAsia="ru-RU"/>
        </w:rPr>
        <w:t>Фактической остановкой продаж, так как без ТС ПИоТ реализация маркированного товара будет заблокирована.</w:t>
      </w:r>
    </w:p>
    <w:p w:rsidR="00D512ED" w:rsidRPr="00FD2BD9" w:rsidRDefault="00FD2BD9" w:rsidP="008A7195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Последствия  отсутствия ТС ПИоТ</w:t>
      </w:r>
      <w:r w:rsidR="00D512ED" w:rsidRPr="00FD2BD9">
        <w:rPr>
          <w:rFonts w:ascii="Times New Roman" w:hAnsi="Times New Roman"/>
          <w:b/>
          <w:sz w:val="28"/>
          <w:szCs w:val="28"/>
        </w:rPr>
        <w:t xml:space="preserve"> (после  1  июля  2026 года):</w:t>
      </w:r>
    </w:p>
    <w:p w:rsidR="00D512ED" w:rsidRPr="008A7195" w:rsidRDefault="00D512ED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-Блокировка  продаж: касса не сможет автоматически проверять  коды товаров  в «Честном  знаке», что сделает продажу невозможной.</w:t>
      </w:r>
    </w:p>
    <w:p w:rsidR="00D512ED" w:rsidRPr="008A7195" w:rsidRDefault="00D512ED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 Административные штрафы:</w:t>
      </w:r>
    </w:p>
    <w:p w:rsidR="00D512ED" w:rsidRPr="008A7195" w:rsidRDefault="00D512ED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 Конфискация  товара.</w:t>
      </w:r>
    </w:p>
    <w:p w:rsidR="001034BB" w:rsidRPr="008A7195" w:rsidRDefault="00FD2BD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12ED" w:rsidRPr="008A7195">
        <w:rPr>
          <w:rFonts w:ascii="Times New Roman" w:hAnsi="Times New Roman"/>
          <w:sz w:val="28"/>
          <w:szCs w:val="28"/>
        </w:rPr>
        <w:t>В 2026 году без онлайн-кассы (ККТ) могут работать ИП  и ООО, осуществляющие специфические виды деятельности</w:t>
      </w:r>
      <w:r w:rsidR="001034BB" w:rsidRPr="008A7195">
        <w:rPr>
          <w:rFonts w:ascii="Times New Roman" w:hAnsi="Times New Roman"/>
          <w:sz w:val="28"/>
          <w:szCs w:val="28"/>
        </w:rPr>
        <w:t xml:space="preserve"> (ст  2  54</w:t>
      </w:r>
      <w:r>
        <w:rPr>
          <w:rFonts w:ascii="Times New Roman" w:hAnsi="Times New Roman"/>
          <w:sz w:val="28"/>
          <w:szCs w:val="28"/>
        </w:rPr>
        <w:t>-</w:t>
      </w:r>
      <w:r w:rsidR="001034BB" w:rsidRPr="008A7195">
        <w:rPr>
          <w:rFonts w:ascii="Times New Roman" w:hAnsi="Times New Roman"/>
          <w:sz w:val="28"/>
          <w:szCs w:val="28"/>
        </w:rPr>
        <w:t>ФЗ):</w:t>
      </w:r>
    </w:p>
    <w:p w:rsidR="001034BB" w:rsidRPr="008A7195" w:rsidRDefault="001034BB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</w:t>
      </w:r>
      <w:r w:rsidR="00D512ED" w:rsidRPr="008A7195">
        <w:rPr>
          <w:rFonts w:ascii="Times New Roman" w:hAnsi="Times New Roman"/>
          <w:sz w:val="28"/>
          <w:szCs w:val="28"/>
        </w:rPr>
        <w:t xml:space="preserve"> </w:t>
      </w:r>
      <w:r w:rsidRPr="008A7195">
        <w:rPr>
          <w:rFonts w:ascii="Times New Roman" w:hAnsi="Times New Roman"/>
          <w:sz w:val="28"/>
          <w:szCs w:val="28"/>
        </w:rPr>
        <w:t>продажа газет, журналов, сопутствующих товаров</w:t>
      </w:r>
      <w:r w:rsidR="006B27D5">
        <w:rPr>
          <w:rFonts w:ascii="Times New Roman" w:hAnsi="Times New Roman"/>
          <w:sz w:val="28"/>
          <w:szCs w:val="28"/>
        </w:rPr>
        <w:t>;</w:t>
      </w:r>
    </w:p>
    <w:p w:rsidR="001034BB" w:rsidRPr="008A7195" w:rsidRDefault="001034BB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 продажа мороженого, б</w:t>
      </w:r>
      <w:r w:rsidR="006B27D5">
        <w:rPr>
          <w:rFonts w:ascii="Times New Roman" w:hAnsi="Times New Roman"/>
          <w:sz w:val="28"/>
          <w:szCs w:val="28"/>
        </w:rPr>
        <w:t>езалкогольных напитков в розлив;</w:t>
      </w:r>
    </w:p>
    <w:p w:rsidR="001034BB" w:rsidRPr="008A7195" w:rsidRDefault="00FD2BD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="001034BB" w:rsidRPr="008A7195">
        <w:rPr>
          <w:rFonts w:ascii="Times New Roman" w:hAnsi="Times New Roman"/>
          <w:sz w:val="28"/>
          <w:szCs w:val="28"/>
        </w:rPr>
        <w:t>орговля на розничных рынках, ярмарках</w:t>
      </w:r>
      <w:r w:rsidR="00F34119" w:rsidRPr="008A7195">
        <w:rPr>
          <w:rFonts w:ascii="Times New Roman" w:hAnsi="Times New Roman"/>
          <w:sz w:val="28"/>
          <w:szCs w:val="28"/>
        </w:rPr>
        <w:t xml:space="preserve"> (если место открытое, а не павильон), кроме  непродовольственных товаров из перечня Рас</w:t>
      </w:r>
      <w:r w:rsidR="006B27D5">
        <w:rPr>
          <w:rFonts w:ascii="Times New Roman" w:hAnsi="Times New Roman"/>
          <w:sz w:val="28"/>
          <w:szCs w:val="28"/>
        </w:rPr>
        <w:t>поряжения Правительства № 698-р;</w:t>
      </w:r>
    </w:p>
    <w:p w:rsidR="00F34119" w:rsidRPr="008A7195" w:rsidRDefault="00FD2BD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34119" w:rsidRPr="008A7195">
        <w:rPr>
          <w:rFonts w:ascii="Times New Roman" w:hAnsi="Times New Roman"/>
          <w:sz w:val="28"/>
          <w:szCs w:val="28"/>
        </w:rPr>
        <w:t>емо</w:t>
      </w:r>
      <w:r w:rsidR="006B27D5">
        <w:rPr>
          <w:rFonts w:ascii="Times New Roman" w:hAnsi="Times New Roman"/>
          <w:sz w:val="28"/>
          <w:szCs w:val="28"/>
        </w:rPr>
        <w:t>нт обуви , изготовление  ключей;</w:t>
      </w:r>
    </w:p>
    <w:p w:rsidR="00F34119" w:rsidRPr="008A7195" w:rsidRDefault="00F3411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-присмотр за</w:t>
      </w:r>
      <w:r w:rsidR="006B27D5">
        <w:rPr>
          <w:rFonts w:ascii="Times New Roman" w:hAnsi="Times New Roman"/>
          <w:sz w:val="28"/>
          <w:szCs w:val="28"/>
        </w:rPr>
        <w:t xml:space="preserve"> детьми, больными, престарелыми;</w:t>
      </w:r>
    </w:p>
    <w:p w:rsidR="00F34119" w:rsidRPr="008A7195" w:rsidRDefault="00F3411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-прием стеклотары и утильсырья</w:t>
      </w:r>
      <w:r w:rsidR="006B27D5">
        <w:rPr>
          <w:rFonts w:ascii="Times New Roman" w:hAnsi="Times New Roman"/>
          <w:sz w:val="28"/>
          <w:szCs w:val="28"/>
        </w:rPr>
        <w:t>;</w:t>
      </w:r>
    </w:p>
    <w:p w:rsidR="00F34119" w:rsidRPr="008A7195" w:rsidRDefault="00F3411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Труднодоступные местности: В отдаленных или  труднодоступных местностях (перечень установлен властями региона) ККТ можно  не применять(за исключением подъакцизных товаров), но  по требованию  покупателя  выдавать документ об оплате  установленного образца.</w:t>
      </w:r>
    </w:p>
    <w:p w:rsidR="00F34119" w:rsidRPr="008A7195" w:rsidRDefault="00F34119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A7195">
        <w:rPr>
          <w:rFonts w:ascii="Times New Roman" w:hAnsi="Times New Roman"/>
          <w:sz w:val="28"/>
          <w:szCs w:val="28"/>
        </w:rPr>
        <w:t>-Безналичные  расчеты:  организации  и ИП, принимающие  оплату только от других юрлиц/ ИП по безналичному расчету (через расчетный счет, без карт).</w:t>
      </w:r>
    </w:p>
    <w:p w:rsidR="001034BB" w:rsidRPr="008A7195" w:rsidRDefault="001034BB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B27D5" w:rsidRDefault="006B27D5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B27D5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упить  ТС ПИ</w:t>
      </w:r>
      <w:r w:rsidR="001034BB" w:rsidRPr="006B27D5">
        <w:rPr>
          <w:rFonts w:ascii="Times New Roman" w:hAnsi="Times New Roman"/>
          <w:b/>
          <w:sz w:val="28"/>
          <w:szCs w:val="28"/>
        </w:rPr>
        <w:t>оТ</w:t>
      </w:r>
      <w:r w:rsidR="001034BB" w:rsidRPr="008A7195">
        <w:rPr>
          <w:rFonts w:ascii="Times New Roman" w:hAnsi="Times New Roman"/>
          <w:sz w:val="28"/>
          <w:szCs w:val="28"/>
        </w:rPr>
        <w:t xml:space="preserve"> (Единый сервисный  модуль)   для работы с маркировкой можно у официальных партнеров  АО «ЕСП» разработчика).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034BB" w:rsidRPr="008A7195" w:rsidRDefault="006B27D5" w:rsidP="008A719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34BB" w:rsidRPr="008A7195">
        <w:rPr>
          <w:rFonts w:ascii="Times New Roman" w:hAnsi="Times New Roman"/>
          <w:sz w:val="28"/>
          <w:szCs w:val="28"/>
        </w:rPr>
        <w:t>Стоимость лицензии обычно составляет 5000 рублей  за одну  кассу  (ККТ).</w:t>
      </w:r>
      <w:r>
        <w:rPr>
          <w:rFonts w:ascii="Times New Roman" w:hAnsi="Times New Roman"/>
          <w:sz w:val="28"/>
          <w:szCs w:val="28"/>
        </w:rPr>
        <w:t xml:space="preserve">  </w:t>
      </w:r>
      <w:r w:rsidR="001034BB" w:rsidRPr="008A7195">
        <w:rPr>
          <w:rFonts w:ascii="Times New Roman" w:hAnsi="Times New Roman"/>
          <w:sz w:val="28"/>
          <w:szCs w:val="28"/>
        </w:rPr>
        <w:t xml:space="preserve">Приобрести  модуль можно в специализированных </w:t>
      </w:r>
      <w:r w:rsidR="001034BB" w:rsidRPr="008A7195">
        <w:rPr>
          <w:rFonts w:ascii="Times New Roman" w:hAnsi="Times New Roman"/>
          <w:sz w:val="28"/>
          <w:szCs w:val="28"/>
          <w:lang w:val="en-US"/>
        </w:rPr>
        <w:t>IT</w:t>
      </w:r>
      <w:r w:rsidR="001034BB" w:rsidRPr="008A7195">
        <w:rPr>
          <w:rFonts w:ascii="Times New Roman" w:hAnsi="Times New Roman"/>
          <w:sz w:val="28"/>
          <w:szCs w:val="28"/>
        </w:rPr>
        <w:t>-компаниях, у поставщиков  кассового оборудования ( АТОЛ, Эватор)  и через сервисы, такие  как СБИС или центры технического  обслуживания.</w:t>
      </w:r>
    </w:p>
    <w:sectPr w:rsidR="001034BB" w:rsidRPr="008A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D78"/>
    <w:multiLevelType w:val="multilevel"/>
    <w:tmpl w:val="A9F6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61234"/>
    <w:multiLevelType w:val="multilevel"/>
    <w:tmpl w:val="F99C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45F58"/>
    <w:multiLevelType w:val="multilevel"/>
    <w:tmpl w:val="D848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A0981"/>
    <w:multiLevelType w:val="multilevel"/>
    <w:tmpl w:val="91AA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96AF9"/>
    <w:multiLevelType w:val="multilevel"/>
    <w:tmpl w:val="2CEC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65DA1"/>
    <w:multiLevelType w:val="multilevel"/>
    <w:tmpl w:val="631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402DE"/>
    <w:multiLevelType w:val="multilevel"/>
    <w:tmpl w:val="54FA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A27EB"/>
    <w:multiLevelType w:val="multilevel"/>
    <w:tmpl w:val="496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51F22"/>
    <w:multiLevelType w:val="multilevel"/>
    <w:tmpl w:val="0C3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567E7"/>
    <w:multiLevelType w:val="multilevel"/>
    <w:tmpl w:val="914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6553B"/>
    <w:multiLevelType w:val="multilevel"/>
    <w:tmpl w:val="033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D1711"/>
    <w:multiLevelType w:val="multilevel"/>
    <w:tmpl w:val="53C2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F491D"/>
    <w:multiLevelType w:val="multilevel"/>
    <w:tmpl w:val="5DDE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D24EE"/>
    <w:multiLevelType w:val="multilevel"/>
    <w:tmpl w:val="0A9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F34F29"/>
    <w:multiLevelType w:val="multilevel"/>
    <w:tmpl w:val="2DF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76DDC"/>
    <w:multiLevelType w:val="multilevel"/>
    <w:tmpl w:val="A82A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77C98"/>
    <w:multiLevelType w:val="multilevel"/>
    <w:tmpl w:val="642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23"/>
    <w:rsid w:val="001034BB"/>
    <w:rsid w:val="006B27D5"/>
    <w:rsid w:val="007D3D34"/>
    <w:rsid w:val="008A7195"/>
    <w:rsid w:val="00B27A7A"/>
    <w:rsid w:val="00B77323"/>
    <w:rsid w:val="00D512ED"/>
    <w:rsid w:val="00D918F7"/>
    <w:rsid w:val="00F34119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7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7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73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32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773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readcrumbs-itemarrow">
    <w:name w:val="breadcrumbs-item__arrow"/>
    <w:basedOn w:val="a0"/>
    <w:rsid w:val="00B77323"/>
  </w:style>
  <w:style w:type="paragraph" w:customStyle="1" w:styleId="lead">
    <w:name w:val="lead"/>
    <w:basedOn w:val="a"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locklink-wrap">
    <w:name w:val="text-block__link-wrap"/>
    <w:basedOn w:val="a"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732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73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732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0"/>
    <w:rsid w:val="00B7732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73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732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-par-lh-big">
    <w:name w:val="text-par-lh-big"/>
    <w:basedOn w:val="a"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bold">
    <w:name w:val="text_bold"/>
    <w:basedOn w:val="a0"/>
    <w:rsid w:val="00B77323"/>
  </w:style>
  <w:style w:type="paragraph" w:styleId="a8">
    <w:name w:val="No Spacing"/>
    <w:uiPriority w:val="1"/>
    <w:qFormat/>
    <w:rsid w:val="008A71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7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7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73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32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773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readcrumbs-itemarrow">
    <w:name w:val="breadcrumbs-item__arrow"/>
    <w:basedOn w:val="a0"/>
    <w:rsid w:val="00B77323"/>
  </w:style>
  <w:style w:type="paragraph" w:customStyle="1" w:styleId="lead">
    <w:name w:val="lead"/>
    <w:basedOn w:val="a"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locklink-wrap">
    <w:name w:val="text-block__link-wrap"/>
    <w:basedOn w:val="a"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732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73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732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0"/>
    <w:rsid w:val="00B7732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73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732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-par-lh-big">
    <w:name w:val="text-par-lh-big"/>
    <w:basedOn w:val="a"/>
    <w:rsid w:val="00B7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bold">
    <w:name w:val="text_bold"/>
    <w:basedOn w:val="a0"/>
    <w:rsid w:val="00B77323"/>
  </w:style>
  <w:style w:type="paragraph" w:styleId="a8">
    <w:name w:val="No Spacing"/>
    <w:uiPriority w:val="1"/>
    <w:qFormat/>
    <w:rsid w:val="008A7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5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60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66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0403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3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7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7265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5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3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007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6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505">
          <w:marLeft w:val="0"/>
          <w:marRight w:val="0"/>
          <w:marTop w:val="900"/>
          <w:marBottom w:val="1800"/>
          <w:divBdr>
            <w:top w:val="single" w:sz="6" w:space="0" w:color="21C68A"/>
            <w:left w:val="single" w:sz="6" w:space="0" w:color="21C68A"/>
            <w:bottom w:val="single" w:sz="6" w:space="0" w:color="21C68A"/>
            <w:right w:val="single" w:sz="6" w:space="0" w:color="21C68A"/>
          </w:divBdr>
          <w:divsChild>
            <w:div w:id="19048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11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3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40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38941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20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706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57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34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6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63553">
          <w:marLeft w:val="0"/>
          <w:marRight w:val="0"/>
          <w:marTop w:val="900"/>
          <w:marBottom w:val="1800"/>
          <w:divBdr>
            <w:top w:val="single" w:sz="6" w:space="0" w:color="21C68A"/>
            <w:left w:val="single" w:sz="6" w:space="0" w:color="21C68A"/>
            <w:bottom w:val="single" w:sz="6" w:space="0" w:color="21C68A"/>
            <w:right w:val="single" w:sz="6" w:space="0" w:color="21C68A"/>
          </w:divBdr>
          <w:divsChild>
            <w:div w:id="1097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48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87790">
          <w:marLeft w:val="0"/>
          <w:marRight w:val="0"/>
          <w:marTop w:val="900"/>
          <w:marBottom w:val="1800"/>
          <w:divBdr>
            <w:top w:val="single" w:sz="6" w:space="0" w:color="21C68A"/>
            <w:left w:val="single" w:sz="6" w:space="0" w:color="21C68A"/>
            <w:bottom w:val="single" w:sz="6" w:space="0" w:color="21C68A"/>
            <w:right w:val="single" w:sz="6" w:space="0" w:color="21C68A"/>
          </w:divBdr>
          <w:divsChild>
            <w:div w:id="548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2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69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903458">
          <w:marLeft w:val="0"/>
          <w:marRight w:val="0"/>
          <w:marTop w:val="900"/>
          <w:marBottom w:val="1800"/>
          <w:divBdr>
            <w:top w:val="single" w:sz="6" w:space="0" w:color="21C68A"/>
            <w:left w:val="single" w:sz="6" w:space="0" w:color="21C68A"/>
            <w:bottom w:val="single" w:sz="6" w:space="0" w:color="21C68A"/>
            <w:right w:val="single" w:sz="6" w:space="0" w:color="21C68A"/>
          </w:divBdr>
          <w:divsChild>
            <w:div w:id="7913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19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3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ts-piot/calculat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2064&amp;rangeId=6676337&amp;p=1210&amp;utm_source=yandex&amp;utm_medium=organic&amp;utm_referer=ya.ru&amp;utm_startpage=kontur.ru%2Fmarket%2Fspravka%2F85350-vsyo_o_ts_piot&amp;utm_orderpage=kontur.ru%2Fmarket%2Fspravka%2F85350-vsyo_o_ts_pi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90184&amp;rangeId=6677782&amp;p=1210&amp;utm_source=yandex&amp;utm_medium=organic&amp;utm_referer=ya.ru&amp;utm_startpage=kontur.ru%2Fmarket%2Fspravka%2F85350-vsyo_o_ts_piot&amp;utm_orderpage=kontur.ru%2Fmarket%2Fspravka%2F85350-vsyo_o_ts_pio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2026-05-18T11:53:00Z</dcterms:created>
  <dcterms:modified xsi:type="dcterms:W3CDTF">2026-05-18T11:53:00Z</dcterms:modified>
</cp:coreProperties>
</file>